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45" w:rsidRDefault="00F76645" w:rsidP="00F7664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Słownictwo dla dzieci młodszych:</w:t>
      </w:r>
    </w:p>
    <w:p w:rsidR="00F76645" w:rsidRDefault="00F76645" w:rsidP="00F76645">
      <w:pPr>
        <w:pStyle w:val="Akapitzlist"/>
        <w:numPr>
          <w:ilvl w:val="0"/>
          <w:numId w:val="2"/>
        </w:numPr>
        <w:spacing w:line="25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Zwierzęta na farmie:</w:t>
      </w:r>
      <w:r>
        <w:rPr>
          <w:sz w:val="28"/>
          <w:szCs w:val="28"/>
        </w:rPr>
        <w:t xml:space="preserve"> kot-a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, pies- a dog, koń- a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 xml:space="preserve">, świnia- a </w:t>
      </w:r>
      <w:proofErr w:type="spellStart"/>
      <w:r>
        <w:rPr>
          <w:sz w:val="28"/>
          <w:szCs w:val="28"/>
        </w:rPr>
        <w:t>pig</w:t>
      </w:r>
      <w:proofErr w:type="spellEnd"/>
      <w:r>
        <w:rPr>
          <w:sz w:val="28"/>
          <w:szCs w:val="28"/>
        </w:rPr>
        <w:t>.</w:t>
      </w:r>
    </w:p>
    <w:p w:rsidR="001F0907" w:rsidRDefault="001F0907"/>
    <w:p w:rsidR="00F76645" w:rsidRDefault="00F76645" w:rsidP="00F76645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What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is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missing?</w:t>
      </w:r>
    </w:p>
    <w:p w:rsidR="00F76645" w:rsidRDefault="00F76645" w:rsidP="00F7664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Rozkładamy karty obrazkowe na dywanie. Dzieci zamykają oczy. (Close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your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eyes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). Rodzic odwraca jeden obrazek emblematem do dołu.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Abracadabra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abracadabra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..one,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two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three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..open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your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eyes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What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missing? (Co zniknęło?) Dzieci odgadują, jakiego obrazka brakuje</w:t>
      </w:r>
      <w:r>
        <w:rPr>
          <w:rFonts w:cstheme="minorHAnsi"/>
          <w:color w:val="000000" w:themeColor="text1"/>
          <w:sz w:val="24"/>
          <w:szCs w:val="24"/>
        </w:rPr>
        <w:t xml:space="preserve"> (możemy wykorzystać karty z poprzednich zajęć).</w:t>
      </w:r>
    </w:p>
    <w:p w:rsidR="00FC75D7" w:rsidRDefault="00FC75D7" w:rsidP="00FC75D7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C75D7">
        <w:rPr>
          <w:rFonts w:cstheme="minorHAnsi"/>
          <w:b/>
          <w:bCs/>
          <w:color w:val="000000" w:themeColor="text1"/>
          <w:sz w:val="24"/>
          <w:szCs w:val="24"/>
        </w:rPr>
        <w:t>Magiczna kostka</w:t>
      </w:r>
    </w:p>
    <w:p w:rsidR="00FC75D7" w:rsidRPr="00FC75D7" w:rsidRDefault="00FC75D7" w:rsidP="00FC75D7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C75D7">
        <w:rPr>
          <w:rFonts w:cstheme="minorHAnsi"/>
          <w:color w:val="000000" w:themeColor="text1"/>
          <w:sz w:val="24"/>
          <w:szCs w:val="24"/>
        </w:rPr>
        <w:t>Drogi Rodzicu,</w:t>
      </w:r>
      <w:r>
        <w:rPr>
          <w:rFonts w:cstheme="minorHAnsi"/>
          <w:color w:val="000000" w:themeColor="text1"/>
          <w:sz w:val="24"/>
          <w:szCs w:val="24"/>
        </w:rPr>
        <w:t xml:space="preserve"> wspólnie z dzieckiem wytnijcie i złóżcie szablon kostki (jeśli dziecko ma ochotę, może wcześniej pokolorować zwierzątka znajdujące się na szablonie). Gdy kostka jest już gotowa, dziecko rzuca nią i nazywa wylosowane zwierzątko.</w:t>
      </w:r>
      <w:r w:rsidR="001303C5">
        <w:rPr>
          <w:rFonts w:cstheme="minorHAnsi"/>
          <w:color w:val="000000" w:themeColor="text1"/>
          <w:sz w:val="24"/>
          <w:szCs w:val="24"/>
        </w:rPr>
        <w:t xml:space="preserve"> </w:t>
      </w:r>
      <w:r w:rsidR="001303C5" w:rsidRPr="001303C5">
        <w:rPr>
          <w:rFonts w:cstheme="minorHAnsi"/>
          <w:b/>
          <w:bCs/>
          <w:color w:val="000000" w:themeColor="text1"/>
          <w:sz w:val="24"/>
          <w:szCs w:val="24"/>
        </w:rPr>
        <w:t>Załącznik nr 1</w:t>
      </w:r>
    </w:p>
    <w:p w:rsidR="00F76645" w:rsidRDefault="00C46E53" w:rsidP="00F7664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C46E53">
        <w:rPr>
          <w:rFonts w:cstheme="minorHAnsi"/>
          <w:b/>
          <w:bCs/>
          <w:color w:val="000000" w:themeColor="text1"/>
          <w:sz w:val="24"/>
          <w:szCs w:val="24"/>
        </w:rPr>
        <w:t>Puzzle</w:t>
      </w:r>
    </w:p>
    <w:p w:rsidR="00C46E53" w:rsidRPr="00C46E53" w:rsidRDefault="00C46E53" w:rsidP="00C46E5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Drogi Rodzicu, wspólnie pokolorujcie a następnie wytnijcie przygotowane puzzle. Rozłóżcie wszystkie elementy na dywanie. Zadaniem dziecka jest ułożenie obrazków oraz nazwanie zwierząt, które się na nich znajdują.  </w:t>
      </w:r>
      <w:r w:rsidRPr="001303C5">
        <w:rPr>
          <w:rFonts w:cstheme="minorHAnsi"/>
          <w:b/>
          <w:bCs/>
          <w:color w:val="000000" w:themeColor="text1"/>
          <w:sz w:val="24"/>
          <w:szCs w:val="24"/>
        </w:rPr>
        <w:t xml:space="preserve">Załącznik nr </w:t>
      </w:r>
      <w:r w:rsidR="00FC75D7" w:rsidRPr="001303C5">
        <w:rPr>
          <w:rFonts w:cstheme="minorHAnsi"/>
          <w:b/>
          <w:bCs/>
          <w:color w:val="000000" w:themeColor="text1"/>
          <w:sz w:val="24"/>
          <w:szCs w:val="24"/>
        </w:rPr>
        <w:t>2</w:t>
      </w:r>
    </w:p>
    <w:p w:rsidR="00F76645" w:rsidRDefault="00F7664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/>
    <w:p w:rsidR="001303C5" w:rsidRDefault="001303C5">
      <w:pPr>
        <w:rPr>
          <w:b/>
          <w:bCs/>
        </w:rPr>
      </w:pPr>
      <w:r w:rsidRPr="001303C5">
        <w:rPr>
          <w:b/>
          <w:bCs/>
        </w:rPr>
        <w:lastRenderedPageBreak/>
        <w:t>Załącznik nr 1</w:t>
      </w:r>
    </w:p>
    <w:p w:rsidR="001303C5" w:rsidRDefault="001303C5">
      <w:pPr>
        <w:rPr>
          <w:b/>
          <w:bCs/>
        </w:rPr>
      </w:pPr>
      <w:r w:rsidRPr="001303C5">
        <w:rPr>
          <w:b/>
          <w:bCs/>
          <w:noProof/>
        </w:rPr>
        <w:drawing>
          <wp:inline distT="0" distB="0" distL="0" distR="0">
            <wp:extent cx="5676900" cy="8067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C5" w:rsidRPr="001303C5" w:rsidRDefault="001303C5">
      <w:pPr>
        <w:rPr>
          <w:b/>
          <w:bCs/>
        </w:rPr>
      </w:pPr>
    </w:p>
    <w:p w:rsidR="001303C5" w:rsidRPr="001303C5" w:rsidRDefault="001303C5">
      <w:pPr>
        <w:rPr>
          <w:b/>
          <w:bCs/>
        </w:rPr>
      </w:pPr>
      <w:r w:rsidRPr="001303C5">
        <w:rPr>
          <w:b/>
          <w:bCs/>
        </w:rPr>
        <w:lastRenderedPageBreak/>
        <w:t>Załącznik nr 2</w:t>
      </w:r>
    </w:p>
    <w:p w:rsidR="001303C5" w:rsidRDefault="001303C5">
      <w:r w:rsidRPr="001303C5">
        <w:rPr>
          <w:noProof/>
        </w:rPr>
        <w:drawing>
          <wp:inline distT="0" distB="0" distL="0" distR="0">
            <wp:extent cx="5314950" cy="431510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40" cy="43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C5" w:rsidRDefault="001303C5">
      <w:r w:rsidRPr="001303C5">
        <w:rPr>
          <w:noProof/>
        </w:rPr>
        <w:lastRenderedPageBreak/>
        <w:drawing>
          <wp:inline distT="0" distB="0" distL="0" distR="0">
            <wp:extent cx="4779958" cy="55245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996" cy="55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9D0" w:rsidRDefault="00C249D0"/>
    <w:sectPr w:rsidR="00C2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13D9"/>
    <w:multiLevelType w:val="hybridMultilevel"/>
    <w:tmpl w:val="6566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4C1C"/>
    <w:multiLevelType w:val="hybridMultilevel"/>
    <w:tmpl w:val="2CEE2708"/>
    <w:lvl w:ilvl="0" w:tplc="F5C64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56FC"/>
    <w:multiLevelType w:val="hybridMultilevel"/>
    <w:tmpl w:val="92AA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D0"/>
    <w:rsid w:val="001303C5"/>
    <w:rsid w:val="001F0907"/>
    <w:rsid w:val="00C249D0"/>
    <w:rsid w:val="00C46E53"/>
    <w:rsid w:val="00C930BA"/>
    <w:rsid w:val="00F76645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0785"/>
  <w15:chartTrackingRefBased/>
  <w15:docId w15:val="{7934588B-86CA-479C-9BB1-D7C567E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6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9D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2</cp:revision>
  <dcterms:created xsi:type="dcterms:W3CDTF">2020-04-14T20:12:00Z</dcterms:created>
  <dcterms:modified xsi:type="dcterms:W3CDTF">2020-04-14T20:12:00Z</dcterms:modified>
</cp:coreProperties>
</file>