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A5B0D" w14:textId="77777777" w:rsidR="00EA7DA1" w:rsidRDefault="00EA7DA1" w:rsidP="00EA7DA1">
      <w:r>
        <w:t>Szanowni Państwo,</w:t>
      </w:r>
    </w:p>
    <w:p w14:paraId="57D3FE54" w14:textId="77777777" w:rsidR="00EA7DA1" w:rsidRDefault="00EA7DA1" w:rsidP="00EA7DA1">
      <w:r>
        <w:t>Otyłość, to jedno z najpoważniejszych wyzwań zdrowotnych współczesnego świata.</w:t>
      </w:r>
    </w:p>
    <w:p w14:paraId="7AD0B90C" w14:textId="77777777" w:rsidR="00EA7DA1" w:rsidRDefault="00EA7DA1" w:rsidP="00EA7DA1">
      <w:r>
        <w:t>Jest to nie tylko problem estetyczny, lecz przede wszystkim poważna choroba, która ma ogromny</w:t>
      </w:r>
    </w:p>
    <w:p w14:paraId="34580E13" w14:textId="77777777" w:rsidR="00EA7DA1" w:rsidRDefault="00EA7DA1" w:rsidP="00EA7DA1">
      <w:r>
        <w:t>wpływ na zdrowie fizyczne i psychiczne milionów ludzi. Prognozy są alarmujące, według Głównego</w:t>
      </w:r>
    </w:p>
    <w:p w14:paraId="3120CD8A" w14:textId="77777777" w:rsidR="00EA7DA1" w:rsidRDefault="00EA7DA1" w:rsidP="00EA7DA1">
      <w:r>
        <w:t>Urzędu Statystycznego w 2019 roku w Polsce, aż 56,6% osób powyżej 15 roku życia miało nadwagę</w:t>
      </w:r>
    </w:p>
    <w:p w14:paraId="5279EA6B" w14:textId="77777777" w:rsidR="00EA7DA1" w:rsidRDefault="00EA7DA1" w:rsidP="00EA7DA1">
      <w:r>
        <w:t>lub otyłość (z czego 18,5% otyłość).</w:t>
      </w:r>
    </w:p>
    <w:p w14:paraId="2A22E90F" w14:textId="77777777" w:rsidR="00EA7DA1" w:rsidRDefault="00EA7DA1" w:rsidP="00EA7DA1">
      <w:r>
        <w:t>Do 2035 roku liczba otyłych dorosłych mężczyzn w Polsce może wzrosnąć do 35%, a kobiet do 25%</w:t>
      </w:r>
    </w:p>
    <w:p w14:paraId="1853A44A" w14:textId="77777777" w:rsidR="00EA7DA1" w:rsidRDefault="00EA7DA1" w:rsidP="00EA7DA1">
      <w:r>
        <w:t>[źródło: Raport Narodowego Funduszu Zdrowia (NFZ) o zdrowiu. Otyłość i jej konsekwencje].</w:t>
      </w:r>
    </w:p>
    <w:p w14:paraId="5BD27B6E" w14:textId="77777777" w:rsidR="00EA7DA1" w:rsidRDefault="00EA7DA1" w:rsidP="00EA7DA1">
      <w:r>
        <w:t>Nieleczona choroba prowadzi do wielu powikłań, w tym m.in. nadciśnienia tętniczego, bezdechu</w:t>
      </w:r>
    </w:p>
    <w:p w14:paraId="34D60EEB" w14:textId="77777777" w:rsidR="00EA7DA1" w:rsidRDefault="00EA7DA1" w:rsidP="00EA7DA1">
      <w:r>
        <w:t>sennego, zwyrodnienia kolan, stłuszczenia wątroby. Koszty ich leczenia w Polsce wyniosły</w:t>
      </w:r>
    </w:p>
    <w:p w14:paraId="13070CB0" w14:textId="77777777" w:rsidR="00EA7DA1" w:rsidRDefault="00EA7DA1" w:rsidP="00EA7DA1">
      <w:r>
        <w:t xml:space="preserve">w 2023 roku ponad 3,8 miliarda złotych. Choroba </w:t>
      </w:r>
      <w:proofErr w:type="spellStart"/>
      <w:r>
        <w:t>otyłościowa</w:t>
      </w:r>
      <w:proofErr w:type="spellEnd"/>
      <w:r>
        <w:t xml:space="preserve"> ma także ogromny wpływ na psychikę</w:t>
      </w:r>
    </w:p>
    <w:p w14:paraId="107E8213" w14:textId="77777777" w:rsidR="00EA7DA1" w:rsidRDefault="00EA7DA1" w:rsidP="00EA7DA1">
      <w:r>
        <w:t>i samopoczucie osób, które na nią cierpią. Osoby zmagające się z otyłością często doświadczają</w:t>
      </w:r>
    </w:p>
    <w:p w14:paraId="6050C6FA" w14:textId="77777777" w:rsidR="00EA7DA1" w:rsidRDefault="00EA7DA1" w:rsidP="00EA7DA1">
      <w:r>
        <w:t>stygmatyzacji, co może prowadzić do obniżonej samooceny, depresji i izolacji społecznej.</w:t>
      </w:r>
    </w:p>
    <w:p w14:paraId="15EE47E1" w14:textId="77777777" w:rsidR="00EA7DA1" w:rsidRDefault="00EA7DA1" w:rsidP="00EA7DA1">
      <w:r>
        <w:t>Negatywne nastawienie do otyłości jest wzmacniane przez społeczne przekonanie, że otyłość rozwija</w:t>
      </w:r>
    </w:p>
    <w:p w14:paraId="71483B28" w14:textId="77777777" w:rsidR="00EA7DA1" w:rsidRDefault="00EA7DA1" w:rsidP="00EA7DA1">
      <w:r>
        <w:t>się z powodu braku silnej woli, lenistwa i problemów emocjonalnych.</w:t>
      </w:r>
    </w:p>
    <w:p w14:paraId="7B12651D" w14:textId="77777777" w:rsidR="00EA7DA1" w:rsidRDefault="00EA7DA1" w:rsidP="00EA7DA1">
      <w:r>
        <w:t>Dlatego też przesyłam link do filmu</w:t>
      </w:r>
      <w:r w:rsidRPr="00C523A1">
        <w:rPr>
          <w:b/>
          <w:bCs/>
        </w:rPr>
        <w:t xml:space="preserve"> „Styl życia czy choroba? Poznaj prawdę o otyłości!”</w:t>
      </w:r>
    </w:p>
    <w:p w14:paraId="0BBE05D8" w14:textId="77777777" w:rsidR="00EA7DA1" w:rsidRDefault="00EA7DA1" w:rsidP="00EA7DA1">
      <w:r>
        <w:t>https://www.youtube.com/watch?v=1sLBJlCv5oo&amp;list=PLZ2X-</w:t>
      </w:r>
    </w:p>
    <w:p w14:paraId="13F2F023" w14:textId="77777777" w:rsidR="00EA7DA1" w:rsidRDefault="00EA7DA1" w:rsidP="00EA7DA1">
      <w:r>
        <w:t>9LnwIVGT4p0VUulbuoG37NG2OOGG&amp;index=4, w którym prof. dr hab. n. med. Mariusz Wyleżoł,</w:t>
      </w:r>
    </w:p>
    <w:p w14:paraId="69F318D3" w14:textId="77777777" w:rsidR="00EA7DA1" w:rsidRDefault="00EA7DA1" w:rsidP="00EA7DA1">
      <w:r>
        <w:t>wyjaśnia m.in. czym jest otyłość i dlaczego jest chorobą, jakie są mechanizmy jej powstawania,</w:t>
      </w:r>
    </w:p>
    <w:p w14:paraId="2E0C33A4" w14:textId="77777777" w:rsidR="00EA7DA1" w:rsidRDefault="00EA7DA1" w:rsidP="00EA7DA1">
      <w:r>
        <w:t>najczęstsze powikłania wynikające z otyłości, gdzie zgłosić się po pomoc, jakie są psychospołeczne</w:t>
      </w:r>
    </w:p>
    <w:p w14:paraId="2525DE04" w14:textId="77777777" w:rsidR="00EA7DA1" w:rsidRDefault="00EA7DA1" w:rsidP="00EA7DA1">
      <w:r>
        <w:t>aspekty otyłości.</w:t>
      </w:r>
    </w:p>
    <w:p w14:paraId="38C30536" w14:textId="77777777" w:rsidR="00EA7DA1" w:rsidRDefault="00EA7DA1" w:rsidP="00EA7DA1">
      <w:r>
        <w:t>Film ten jest jednym z 20 filmów edukacyjnych Narodowego Funduszu Zdrowia o tematyce</w:t>
      </w:r>
    </w:p>
    <w:p w14:paraId="7CB3CA11" w14:textId="2CABC694" w:rsidR="000D7BC2" w:rsidRDefault="00EA7DA1" w:rsidP="00EA7DA1">
      <w:r>
        <w:t>zdrowotnej pod wspólnym tytułem „</w:t>
      </w:r>
      <w:r w:rsidRPr="008903DD">
        <w:rPr>
          <w:b/>
          <w:bCs/>
        </w:rPr>
        <w:t>Zdrowie na pierwszym planie</w:t>
      </w:r>
      <w:r>
        <w:t>”, link poniżej</w:t>
      </w:r>
    </w:p>
    <w:p w14:paraId="78767538" w14:textId="77777777" w:rsidR="000D733F" w:rsidRDefault="000D733F" w:rsidP="000D733F">
      <w:r>
        <w:t>https://www.youtube.com/playlist?list=PLZ2X-9LnwIVGT4p0VUulbuoG37NG2OOGG</w:t>
      </w:r>
    </w:p>
    <w:p w14:paraId="18DDC2D5" w14:textId="75397730" w:rsidR="000D733F" w:rsidRDefault="000D733F" w:rsidP="000D733F"/>
    <w:sectPr w:rsidR="000D7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42"/>
    <w:rsid w:val="00064A75"/>
    <w:rsid w:val="000760B1"/>
    <w:rsid w:val="000D733F"/>
    <w:rsid w:val="000D7BC2"/>
    <w:rsid w:val="005B1642"/>
    <w:rsid w:val="006139FF"/>
    <w:rsid w:val="008903DD"/>
    <w:rsid w:val="00A15329"/>
    <w:rsid w:val="00C523A1"/>
    <w:rsid w:val="00EA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BBC0"/>
  <w15:chartTrackingRefBased/>
  <w15:docId w15:val="{53AFB856-A647-4950-90EC-A79A77EB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Perederij</dc:creator>
  <cp:keywords/>
  <dc:description/>
  <cp:lastModifiedBy>Hanna Perederij</cp:lastModifiedBy>
  <cp:revision>5</cp:revision>
  <dcterms:created xsi:type="dcterms:W3CDTF">2024-11-12T12:00:00Z</dcterms:created>
  <dcterms:modified xsi:type="dcterms:W3CDTF">2024-11-14T12:13:00Z</dcterms:modified>
</cp:coreProperties>
</file>