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CF3B" w14:textId="77777777" w:rsidR="00960F89" w:rsidRDefault="00960F89" w:rsidP="00960F89"/>
    <w:p w14:paraId="17502FC2" w14:textId="42530C2A" w:rsidR="00960F89" w:rsidRPr="00960F89" w:rsidRDefault="001F30BC" w:rsidP="00960F89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</w:pPr>
      <w:r w:rsidRPr="001F30BC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pl-PL"/>
        </w:rPr>
        <w:t>„</w:t>
      </w:r>
      <w:r w:rsidR="00960F89" w:rsidRPr="001F30BC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pl-PL"/>
        </w:rPr>
        <w:t>Witamy swoje palce”</w:t>
      </w:r>
      <w:r w:rsidR="00960F89"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> –  mówimy rymowankę, a dzieci pokazują</w:t>
      </w:r>
      <w:r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>.</w:t>
      </w:r>
    </w:p>
    <w:p w14:paraId="1CA80F62" w14:textId="3436D6BB" w:rsidR="001F30BC" w:rsidRPr="00960F89" w:rsidRDefault="00960F89" w:rsidP="001F30BC">
      <w:pPr>
        <w:shd w:val="clear" w:color="auto" w:fill="FFFFFF"/>
        <w:spacing w:after="0" w:line="360" w:lineRule="auto"/>
        <w:ind w:left="720"/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</w:pPr>
      <w:r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>Kciuki gotowe? Tak! – pięść zaciśnięta, wystawiony kciuk </w:t>
      </w:r>
      <w:r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br/>
        <w:t>Wskazujące gotowe? Tak! – wystawiony drugi palec</w:t>
      </w:r>
      <w:r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br/>
        <w:t>Środkowe gotowe? Tak! – wystawiony trzeci palec</w:t>
      </w:r>
      <w:r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br/>
        <w:t>Serdeczne gotowe? Tak! – wystawiony czwarty palec </w:t>
      </w:r>
      <w:r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br/>
        <w:t>Małe gotowe? Tak! – wystawiony piąty palec </w:t>
      </w:r>
      <w:r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br/>
        <w:t>Wszystkie palce gotowe? Tak!</w:t>
      </w:r>
      <w:r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br/>
        <w:t>Schowajcie się za głowę! – schowanie dłoni za głowę </w:t>
      </w:r>
      <w:r w:rsidR="001F30BC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br/>
      </w:r>
    </w:p>
    <w:p w14:paraId="3E0A5CE6" w14:textId="77777777" w:rsidR="00960F89" w:rsidRPr="00960F89" w:rsidRDefault="00960F89" w:rsidP="00960F8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</w:pPr>
      <w:r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>Następnie dzieci przeliczają swoje palce poprzez dotyk o policzek z jednoczesnym nazywaniem ich. Określenie ile palców razem jest w obu dłoniach.</w:t>
      </w:r>
    </w:p>
    <w:p w14:paraId="2E9AC2CA" w14:textId="172BDA54" w:rsidR="00960F89" w:rsidRPr="001F30BC" w:rsidRDefault="00960F89" w:rsidP="001F30BC">
      <w:pPr>
        <w:pStyle w:val="Akapitzlist"/>
        <w:numPr>
          <w:ilvl w:val="0"/>
          <w:numId w:val="1"/>
        </w:numPr>
        <w:shd w:val="clear" w:color="auto" w:fill="FFFFFF"/>
        <w:spacing w:after="0" w:line="480" w:lineRule="auto"/>
        <w:ind w:left="714" w:hanging="357"/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</w:pPr>
      <w:r w:rsidRPr="001F30BC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pl-PL"/>
        </w:rPr>
        <w:t xml:space="preserve"> „Słyszę i liczę”</w:t>
      </w:r>
      <w:r w:rsidRPr="001F30BC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 xml:space="preserve"> - ćwiczenia liczbowe, odtwarzanie zasłyszanych dźwięków</w:t>
      </w:r>
      <w:r w:rsidR="001F30BC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 xml:space="preserve">. </w:t>
      </w:r>
      <w:r w:rsidRPr="001F30BC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 xml:space="preserve">  </w:t>
      </w:r>
      <w:r w:rsidR="001F30BC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>W</w:t>
      </w:r>
      <w:r w:rsidRPr="001F30BC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>rzucamy do kubka określoną liczbę guzików w takim tempie, aby dzieci mogły je policzyć. Następnie układamy przed sobą tyle samo guzików podpisując je odpowiednią cyfrą. W celu sprawdzenia dzieci wysypują z kubka liczmany i</w:t>
      </w:r>
      <w:r w:rsidR="001F30BC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 xml:space="preserve"> </w:t>
      </w:r>
      <w:r w:rsidRPr="001F30BC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>liczą.  Kto miał tyle samo, dobrze wykonał zadanie.</w:t>
      </w:r>
    </w:p>
    <w:p w14:paraId="022F940E" w14:textId="77777777" w:rsidR="00960F89" w:rsidRPr="00960F89" w:rsidRDefault="00960F89" w:rsidP="001F30BC">
      <w:pPr>
        <w:shd w:val="clear" w:color="auto" w:fill="FFFFFF"/>
        <w:spacing w:after="0" w:line="360" w:lineRule="auto"/>
        <w:ind w:left="357"/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</w:pPr>
      <w:r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br/>
        <w:t xml:space="preserve"> Uderzamy w metalowy garnek, a dzieci odtwarzają dźwięki za pomocą liczmanów, odpowiednio je podpisując. Przy kolejnym powtórzeniu zabawy  dzieci podskakują tyle razy ile dźwięków słyszą.</w:t>
      </w:r>
    </w:p>
    <w:p w14:paraId="764F9A4D" w14:textId="77777777" w:rsidR="00960F89" w:rsidRPr="00960F89" w:rsidRDefault="00960F89" w:rsidP="00960F89">
      <w:pPr>
        <w:shd w:val="clear" w:color="auto" w:fill="FFFFFF"/>
        <w:spacing w:after="100" w:afterAutospacing="1" w:line="240" w:lineRule="auto"/>
        <w:ind w:left="360"/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</w:pPr>
      <w:r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 xml:space="preserve">  </w:t>
      </w:r>
    </w:p>
    <w:p w14:paraId="66DF652C" w14:textId="38E51348" w:rsidR="00960F89" w:rsidRPr="00960F89" w:rsidRDefault="001F30BC" w:rsidP="001F30BC">
      <w:pPr>
        <w:shd w:val="clear" w:color="auto" w:fill="FFFFFF"/>
        <w:spacing w:after="100" w:afterAutospacing="1" w:line="240" w:lineRule="auto"/>
        <w:ind w:left="360"/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>3.</w:t>
      </w:r>
      <w:r w:rsidR="00960F89"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 xml:space="preserve"> </w:t>
      </w:r>
      <w:r w:rsidR="00960F89" w:rsidRPr="001F30BC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pl-PL"/>
        </w:rPr>
        <w:t>„Dodajemy i odejmujemy”</w:t>
      </w:r>
      <w:r w:rsidR="00960F89"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 xml:space="preserve"> – </w:t>
      </w:r>
      <w:r w:rsid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 xml:space="preserve"> </w:t>
      </w:r>
      <w:r w:rsidR="00960F89"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>dzieci otrzymują 10 klamerek, manipulują nimi – dodają i odejmują, ustalając wynik działania.</w:t>
      </w:r>
    </w:p>
    <w:p w14:paraId="7EADB04A" w14:textId="3202D511" w:rsidR="00960F89" w:rsidRPr="001F30BC" w:rsidRDefault="001F30BC" w:rsidP="001F30BC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pl-PL"/>
        </w:rPr>
      </w:pPr>
      <w:r w:rsidRPr="001F30BC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pl-PL"/>
        </w:rPr>
        <w:t xml:space="preserve">    4. </w:t>
      </w:r>
      <w:r w:rsidR="00960F89" w:rsidRPr="001F30BC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pl-PL"/>
        </w:rPr>
        <w:t xml:space="preserve"> „Matematyczne zagadki” </w:t>
      </w:r>
    </w:p>
    <w:p w14:paraId="23393ACD" w14:textId="75C416DA" w:rsidR="00960F89" w:rsidRPr="00960F89" w:rsidRDefault="00960F89" w:rsidP="00960F89">
      <w:pPr>
        <w:shd w:val="clear" w:color="auto" w:fill="FFFFFF"/>
        <w:spacing w:after="100" w:afterAutospacing="1" w:line="240" w:lineRule="auto"/>
        <w:ind w:left="360"/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</w:pPr>
      <w:r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t xml:space="preserve"> 1) Jak nazywa się duży palec u dłoni?</w:t>
      </w:r>
      <w:r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br/>
        <w:t>2) Wymień dwa pojazdy posiadające tylko dwa koła?</w:t>
      </w:r>
      <w:r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br/>
        <w:t>3) Którą dłoń podajemy na powitanie?</w:t>
      </w:r>
      <w:r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br/>
        <w:t>4) Ile palców u obu dłoni ma człowiek?</w:t>
      </w:r>
      <w:r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br/>
        <w:t>5) Ile dzieci dostanie jabłko jeżeli w koszyku jest ich 6?</w:t>
      </w:r>
      <w:r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br/>
        <w:t>6) Jak nazywa się figura geometryczna, która ma wszystkie boki równe?</w:t>
      </w:r>
      <w:r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br/>
        <w:t>7) Która z tych liczb jest większa 5 czy 3?</w:t>
      </w:r>
      <w:r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br/>
        <w:t>8) Ile to jest razem 3 i 3?</w:t>
      </w:r>
      <w:r w:rsidRPr="00960F89"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  <w:br/>
        <w:t>9) Ile boków ma trójkąt?</w:t>
      </w:r>
    </w:p>
    <w:p w14:paraId="02B836AB" w14:textId="77777777" w:rsidR="00C47FE9" w:rsidRPr="00960F89" w:rsidRDefault="00C47FE9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C47FE9" w:rsidRPr="00960F89" w:rsidSect="001F3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C536E"/>
    <w:multiLevelType w:val="multilevel"/>
    <w:tmpl w:val="167C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21"/>
    <w:rsid w:val="00151721"/>
    <w:rsid w:val="001F30BC"/>
    <w:rsid w:val="00960F89"/>
    <w:rsid w:val="00C47FE9"/>
    <w:rsid w:val="00D4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088E"/>
  <w15:chartTrackingRefBased/>
  <w15:docId w15:val="{BFA26798-D407-4B2C-9A50-D87D2F20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</dc:creator>
  <cp:keywords/>
  <dc:description/>
  <cp:lastModifiedBy>MediaM</cp:lastModifiedBy>
  <cp:revision>4</cp:revision>
  <dcterms:created xsi:type="dcterms:W3CDTF">2020-03-24T18:35:00Z</dcterms:created>
  <dcterms:modified xsi:type="dcterms:W3CDTF">2020-03-25T09:19:00Z</dcterms:modified>
</cp:coreProperties>
</file>